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970C87">
        <w:rPr>
          <w:b/>
          <w:sz w:val="28"/>
          <w:szCs w:val="28"/>
        </w:rPr>
        <w:t>3</w:t>
      </w:r>
      <w:r w:rsidR="00E0320D">
        <w:rPr>
          <w:b/>
          <w:sz w:val="28"/>
          <w:szCs w:val="28"/>
        </w:rPr>
        <w:t xml:space="preserve"> 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303F8E" w:rsidRPr="00303F8E" w:rsidTr="00970C87">
        <w:trPr>
          <w:trHeight w:val="1608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03F8E" w:rsidRPr="00303F8E" w:rsidRDefault="00303F8E" w:rsidP="00303F8E">
            <w:pPr>
              <w:rPr>
                <w:b/>
                <w:sz w:val="28"/>
                <w:szCs w:val="28"/>
              </w:rPr>
            </w:pPr>
          </w:p>
          <w:p w:rsidR="00303F8E" w:rsidRPr="00303F8E" w:rsidRDefault="00303F8E" w:rsidP="00970C87">
            <w:pPr>
              <w:jc w:val="center"/>
              <w:rPr>
                <w:b/>
                <w:sz w:val="28"/>
                <w:szCs w:val="28"/>
              </w:rPr>
            </w:pPr>
            <w:r w:rsidRPr="00303F8E">
              <w:rPr>
                <w:b/>
                <w:sz w:val="28"/>
                <w:szCs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70C87" w:rsidRDefault="00970C87" w:rsidP="00970C87">
            <w:pPr>
              <w:jc w:val="center"/>
              <w:rPr>
                <w:b/>
                <w:sz w:val="28"/>
                <w:szCs w:val="28"/>
                <w:u w:val="thick"/>
              </w:rPr>
            </w:pPr>
          </w:p>
          <w:p w:rsidR="00970C87" w:rsidRDefault="00970C87" w:rsidP="00970C87">
            <w:pPr>
              <w:jc w:val="center"/>
              <w:rPr>
                <w:b/>
                <w:sz w:val="28"/>
                <w:szCs w:val="28"/>
                <w:u w:val="thick"/>
              </w:rPr>
            </w:pPr>
          </w:p>
          <w:p w:rsidR="00303F8E" w:rsidRPr="00303F8E" w:rsidRDefault="00970C87" w:rsidP="00970C87">
            <w:pPr>
              <w:jc w:val="center"/>
              <w:rPr>
                <w:sz w:val="28"/>
                <w:szCs w:val="28"/>
              </w:rPr>
            </w:pPr>
            <w:r w:rsidRPr="00970C87">
              <w:rPr>
                <w:b/>
                <w:sz w:val="28"/>
                <w:szCs w:val="28"/>
                <w:u w:val="thick"/>
              </w:rPr>
              <w:t>Фаразланмый</w:t>
            </w:r>
          </w:p>
        </w:tc>
      </w:tr>
      <w:tr w:rsidR="00303F8E" w:rsidRPr="00303F8E" w:rsidTr="00970C87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970C87">
            <w:pPr>
              <w:jc w:val="center"/>
              <w:rPr>
                <w:b/>
                <w:sz w:val="28"/>
                <w:szCs w:val="28"/>
              </w:rPr>
            </w:pPr>
            <w:r w:rsidRPr="00303F8E">
              <w:rPr>
                <w:b/>
                <w:sz w:val="28"/>
                <w:szCs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03F8E" w:rsidRPr="00303F8E" w:rsidTr="00970C87">
        <w:trPr>
          <w:trHeight w:val="143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970C87">
            <w:pPr>
              <w:jc w:val="center"/>
              <w:rPr>
                <w:b/>
                <w:sz w:val="28"/>
                <w:szCs w:val="28"/>
              </w:rPr>
            </w:pPr>
          </w:p>
          <w:p w:rsidR="00303F8E" w:rsidRPr="00303F8E" w:rsidRDefault="00303F8E" w:rsidP="00970C87">
            <w:pPr>
              <w:jc w:val="center"/>
              <w:rPr>
                <w:b/>
                <w:sz w:val="28"/>
                <w:szCs w:val="28"/>
              </w:rPr>
            </w:pPr>
          </w:p>
          <w:p w:rsidR="00303F8E" w:rsidRPr="00303F8E" w:rsidRDefault="00303F8E" w:rsidP="00970C87">
            <w:pPr>
              <w:jc w:val="center"/>
              <w:rPr>
                <w:b/>
                <w:sz w:val="28"/>
                <w:szCs w:val="28"/>
              </w:rPr>
            </w:pPr>
          </w:p>
          <w:p w:rsidR="00303F8E" w:rsidRPr="00303F8E" w:rsidRDefault="00303F8E" w:rsidP="00970C87">
            <w:pPr>
              <w:jc w:val="center"/>
              <w:rPr>
                <w:b/>
                <w:sz w:val="28"/>
                <w:szCs w:val="28"/>
              </w:rPr>
            </w:pPr>
          </w:p>
          <w:p w:rsidR="00303F8E" w:rsidRPr="00303F8E" w:rsidRDefault="00303F8E" w:rsidP="00970C87">
            <w:pPr>
              <w:jc w:val="center"/>
              <w:rPr>
                <w:b/>
                <w:sz w:val="28"/>
                <w:szCs w:val="28"/>
              </w:rPr>
            </w:pPr>
          </w:p>
          <w:p w:rsidR="00303F8E" w:rsidRPr="00303F8E" w:rsidRDefault="00303F8E" w:rsidP="00970C87">
            <w:pPr>
              <w:jc w:val="center"/>
              <w:rPr>
                <w:b/>
                <w:sz w:val="28"/>
                <w:szCs w:val="28"/>
              </w:rPr>
            </w:pPr>
            <w:r w:rsidRPr="00303F8E">
              <w:rPr>
                <w:b/>
                <w:sz w:val="28"/>
                <w:szCs w:val="28"/>
              </w:rPr>
              <w:t>Гадәттән тыш хәлнең 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Хәтәр килеп чыккан гадәттән тыш хәлләрне (һәлакате теркәлгән) белән бәйле возникновением табигый янгыннар, горение үлән һәм чүп-чар, термических аномалияләр</w:t>
            </w:r>
          </w:p>
        </w:tc>
      </w:tr>
      <w:tr w:rsidR="00303F8E" w:rsidRPr="00303F8E" w:rsidTr="00970C87">
        <w:trPr>
          <w:trHeight w:val="128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Автотранспорт хәрәкәтенең кыенлыгы белән бәйле куркынычлар,</w:t>
            </w:r>
          </w:p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юл-транспорт һәлакәтләре санын арттыру</w:t>
            </w:r>
          </w:p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республика автомобиль юлларында, шулай ук аэропортлар һәм вертолет мәйданчыклары эшендә</w:t>
            </w:r>
          </w:p>
        </w:tc>
      </w:tr>
      <w:tr w:rsidR="00303F8E" w:rsidRPr="00303F8E" w:rsidTr="00970C87">
        <w:trPr>
          <w:trHeight w:val="566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Кешеләрнең углерод газы белән агулану куркынычы</w:t>
            </w:r>
          </w:p>
        </w:tc>
      </w:tr>
      <w:tr w:rsidR="00303F8E" w:rsidRPr="00303F8E" w:rsidTr="00970C87">
        <w:trPr>
          <w:trHeight w:val="643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Түбән җирлекләрне су басу куркынычы һәм</w:t>
            </w:r>
          </w:p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урам-юл челтәре</w:t>
            </w:r>
          </w:p>
        </w:tc>
      </w:tr>
      <w:tr w:rsidR="00303F8E" w:rsidRPr="00303F8E" w:rsidTr="00970C87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Торак пункт территорияләрен су басу куркынычы,</w:t>
            </w:r>
          </w:p>
          <w:p w:rsidR="00303F8E" w:rsidRPr="00303F8E" w:rsidRDefault="00303F8E" w:rsidP="00970C87">
            <w:pPr>
              <w:jc w:val="center"/>
              <w:rPr>
                <w:sz w:val="28"/>
                <w:szCs w:val="28"/>
              </w:rPr>
            </w:pPr>
            <w:r w:rsidRPr="00303F8E">
              <w:rPr>
                <w:sz w:val="28"/>
                <w:szCs w:val="28"/>
              </w:rPr>
              <w:t>елгаларның сулыклы участокларында урнашкан</w:t>
            </w:r>
          </w:p>
        </w:tc>
      </w:tr>
    </w:tbl>
    <w:p w:rsidR="00970C87" w:rsidRDefault="00970C87" w:rsidP="00970C87">
      <w:pPr>
        <w:jc w:val="center"/>
        <w:rPr>
          <w:sz w:val="28"/>
          <w:szCs w:val="28"/>
        </w:rPr>
      </w:pPr>
    </w:p>
    <w:p w:rsidR="00970C87" w:rsidRPr="00970C87" w:rsidRDefault="00970C87" w:rsidP="00970C87">
      <w:pPr>
        <w:jc w:val="center"/>
        <w:rPr>
          <w:b/>
          <w:sz w:val="28"/>
          <w:szCs w:val="28"/>
        </w:rPr>
      </w:pPr>
      <w:r w:rsidRPr="00970C87">
        <w:rPr>
          <w:b/>
          <w:sz w:val="28"/>
          <w:szCs w:val="28"/>
        </w:rPr>
        <w:t>2023 елның 3 апреленә</w:t>
      </w:r>
    </w:p>
    <w:p w:rsidR="00E92342" w:rsidRPr="00970C87" w:rsidRDefault="00970C87" w:rsidP="00970C87">
      <w:pPr>
        <w:jc w:val="center"/>
        <w:rPr>
          <w:b/>
          <w:sz w:val="28"/>
          <w:szCs w:val="28"/>
        </w:rPr>
      </w:pPr>
      <w:r w:rsidRPr="00970C87">
        <w:rPr>
          <w:b/>
          <w:sz w:val="28"/>
          <w:szCs w:val="28"/>
        </w:rPr>
        <w:t>18 сәгатьтән 2 апрельнең 18 сәгатенә кадәр 2023 елның 3 апрелендә</w:t>
      </w:r>
    </w:p>
    <w:p w:rsidR="00970C87" w:rsidRDefault="00970C87" w:rsidP="00970C87">
      <w:pPr>
        <w:jc w:val="center"/>
        <w:rPr>
          <w:sz w:val="28"/>
          <w:szCs w:val="28"/>
        </w:rPr>
      </w:pPr>
    </w:p>
    <w:p w:rsidR="00970C87" w:rsidRPr="00970C87" w:rsidRDefault="00970C87" w:rsidP="00970C87">
      <w:pPr>
        <w:jc w:val="center"/>
        <w:rPr>
          <w:sz w:val="28"/>
          <w:szCs w:val="28"/>
        </w:rPr>
      </w:pPr>
      <w:r w:rsidRPr="00970C87">
        <w:rPr>
          <w:sz w:val="28"/>
          <w:szCs w:val="28"/>
        </w:rPr>
        <w:t xml:space="preserve">Алмашынучан болытлы һава. </w:t>
      </w:r>
    </w:p>
    <w:p w:rsidR="00970C87" w:rsidRPr="00970C87" w:rsidRDefault="00970C87" w:rsidP="00970C87">
      <w:pPr>
        <w:jc w:val="center"/>
        <w:rPr>
          <w:sz w:val="28"/>
          <w:szCs w:val="28"/>
        </w:rPr>
      </w:pPr>
      <w:r w:rsidRPr="00970C87">
        <w:rPr>
          <w:sz w:val="28"/>
          <w:szCs w:val="28"/>
        </w:rPr>
        <w:t>Җитди явым-төшемсез.</w:t>
      </w:r>
    </w:p>
    <w:p w:rsidR="00970C87" w:rsidRPr="00970C87" w:rsidRDefault="00970C87" w:rsidP="00970C87">
      <w:pPr>
        <w:jc w:val="center"/>
        <w:rPr>
          <w:sz w:val="28"/>
          <w:szCs w:val="28"/>
        </w:rPr>
      </w:pPr>
      <w:r w:rsidRPr="00970C87">
        <w:rPr>
          <w:sz w:val="28"/>
          <w:szCs w:val="28"/>
        </w:rPr>
        <w:t>Җил көнчыгыш, көньяк-көнчыгыш 5-10 м/с.</w:t>
      </w:r>
    </w:p>
    <w:p w:rsidR="00970C87" w:rsidRPr="00970C87" w:rsidRDefault="00970C87" w:rsidP="00970C87">
      <w:pPr>
        <w:jc w:val="center"/>
        <w:rPr>
          <w:sz w:val="28"/>
          <w:szCs w:val="28"/>
        </w:rPr>
      </w:pPr>
      <w:r w:rsidRPr="00970C87">
        <w:rPr>
          <w:sz w:val="28"/>
          <w:szCs w:val="28"/>
        </w:rPr>
        <w:t xml:space="preserve">Төнлә минималь температура 0.. 4˚.  </w:t>
      </w:r>
    </w:p>
    <w:p w:rsidR="00970C87" w:rsidRDefault="00970C87" w:rsidP="00970C87">
      <w:pPr>
        <w:jc w:val="center"/>
        <w:rPr>
          <w:sz w:val="28"/>
          <w:szCs w:val="28"/>
        </w:rPr>
      </w:pPr>
      <w:r w:rsidRPr="00970C87">
        <w:rPr>
          <w:sz w:val="28"/>
          <w:szCs w:val="28"/>
        </w:rPr>
        <w:t>Көндез һаваның максималь температурасы  12.. 16˚.</w:t>
      </w:r>
      <w:bookmarkStart w:id="0" w:name="_GoBack"/>
      <w:bookmarkEnd w:id="0"/>
    </w:p>
    <w:p w:rsidR="00970C87" w:rsidRPr="00E92342" w:rsidRDefault="00970C87" w:rsidP="00970C87">
      <w:pPr>
        <w:jc w:val="center"/>
        <w:rPr>
          <w:sz w:val="28"/>
          <w:szCs w:val="28"/>
        </w:rPr>
      </w:pPr>
    </w:p>
    <w:sectPr w:rsidR="00970C87" w:rsidRPr="00E92342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B5" w:rsidRDefault="00CD5EB5">
      <w:r>
        <w:separator/>
      </w:r>
    </w:p>
  </w:endnote>
  <w:endnote w:type="continuationSeparator" w:id="0">
    <w:p w:rsidR="00CD5EB5" w:rsidRDefault="00CD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B5" w:rsidRDefault="00CD5EB5">
      <w:r>
        <w:separator/>
      </w:r>
    </w:p>
  </w:footnote>
  <w:footnote w:type="continuationSeparator" w:id="0">
    <w:p w:rsidR="00CD5EB5" w:rsidRDefault="00CD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DDF0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331</cp:revision>
  <dcterms:created xsi:type="dcterms:W3CDTF">2022-04-18T13:33:00Z</dcterms:created>
  <dcterms:modified xsi:type="dcterms:W3CDTF">2023-04-03T03:56:00Z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